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5B35A" w14:textId="5F6482C5" w:rsidR="00D210F2" w:rsidRPr="00D210F2" w:rsidRDefault="00D210F2" w:rsidP="00D210F2">
      <w:pPr>
        <w:tabs>
          <w:tab w:val="left" w:pos="567"/>
          <w:tab w:val="right" w:pos="9639"/>
        </w:tabs>
        <w:spacing w:after="240"/>
        <w:ind w:left="567" w:right="283" w:hanging="567"/>
        <w:rPr>
          <w:b/>
        </w:rPr>
      </w:pPr>
      <w:bookmarkStart w:id="0" w:name="_GoBack"/>
      <w:bookmarkEnd w:id="0"/>
      <w:r w:rsidRPr="00D210F2">
        <w:rPr>
          <w:b/>
        </w:rPr>
        <w:t>ACTION ITEMS FROM e-NAV1</w:t>
      </w:r>
      <w:r w:rsidR="001342E9">
        <w:rPr>
          <w:b/>
        </w:rPr>
        <w:t>3</w:t>
      </w:r>
    </w:p>
    <w:p w14:paraId="16424AE0" w14:textId="77777777" w:rsidR="007D080C" w:rsidRPr="00F01046" w:rsidRDefault="007D080C" w:rsidP="007D080C">
      <w:pPr>
        <w:pStyle w:val="ActionItem"/>
        <w:rPr>
          <w:rFonts w:cs="Arial"/>
          <w:b/>
          <w:color w:val="0000FF"/>
        </w:rPr>
      </w:pPr>
      <w:bookmarkStart w:id="1" w:name="_Toc162367161"/>
      <w:r w:rsidRPr="00F01046">
        <w:rPr>
          <w:rFonts w:cs="Arial"/>
          <w:b/>
          <w:color w:val="0000FF"/>
        </w:rPr>
        <w:t>Action Items for the IALA Secretariat</w:t>
      </w:r>
      <w:bookmarkEnd w:id="1"/>
    </w:p>
    <w:p w14:paraId="24AE8890" w14:textId="2BF145B2" w:rsidR="00F01046" w:rsidRPr="00F01046" w:rsidRDefault="008A53D1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A53D1">
        <w:rPr>
          <w:rFonts w:eastAsia="MS Mincho" w:cs="Arial"/>
          <w:i w:val="0"/>
        </w:rPr>
        <w:t>1</w:t>
      </w:r>
      <w:r w:rsidRPr="008A53D1">
        <w:rPr>
          <w:rFonts w:eastAsia="MS Mincho" w:cs="Arial"/>
          <w:i w:val="0"/>
        </w:rPr>
        <w:tab/>
      </w:r>
      <w:r w:rsidR="00F01046" w:rsidRPr="00F01046">
        <w:rPr>
          <w:rFonts w:eastAsia="MS Mincho" w:cs="Arial"/>
          <w:i w:val="0"/>
        </w:rPr>
        <w:t>The Secretariat is requested to forward input document e-NAV13/68 (formerly e-NAV12/84) ‘e-Navigation Platform Suite’ or ‘7-pillars of e-Navigation @ e-navigation.net’) to e-NAV14 for further consideration.</w:t>
      </w:r>
      <w:r w:rsidR="00F01046" w:rsidRPr="00F01046">
        <w:rPr>
          <w:rFonts w:eastAsia="MS Mincho" w:cs="Arial"/>
          <w:i w:val="0"/>
        </w:rPr>
        <w:tab/>
        <w:t>6</w:t>
      </w:r>
    </w:p>
    <w:p w14:paraId="56B9BF39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2</w:t>
      </w:r>
      <w:r w:rsidRPr="00F01046">
        <w:rPr>
          <w:rFonts w:eastAsia="MS Mincho" w:cs="Arial"/>
          <w:i w:val="0"/>
        </w:rPr>
        <w:tab/>
        <w:t>The Secretariat is requested to forward the liaison note (e-NAV13/output/3) to the IMO CG on e-Navigation prior to 29 April 2013.</w:t>
      </w:r>
      <w:r w:rsidRPr="00F01046">
        <w:rPr>
          <w:rFonts w:eastAsia="MS Mincho" w:cs="Arial"/>
          <w:i w:val="0"/>
        </w:rPr>
        <w:tab/>
        <w:t>11</w:t>
      </w:r>
    </w:p>
    <w:p w14:paraId="2EE9CF6A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3</w:t>
      </w:r>
      <w:r w:rsidRPr="00F01046">
        <w:rPr>
          <w:rFonts w:eastAsia="MS Mincho" w:cs="Arial"/>
          <w:i w:val="0"/>
        </w:rPr>
        <w:tab/>
        <w:t>The Secretariat is requested to forward the road map for e-Navigation (e-</w:t>
      </w:r>
      <w:proofErr w:type="gramStart"/>
      <w:r w:rsidRPr="00F01046">
        <w:rPr>
          <w:rFonts w:eastAsia="MS Mincho" w:cs="Arial"/>
          <w:i w:val="0"/>
        </w:rPr>
        <w:t>NAV13/output/13) to e-NAV14.</w:t>
      </w:r>
      <w:proofErr w:type="gramEnd"/>
      <w:r w:rsidRPr="00F01046">
        <w:rPr>
          <w:rFonts w:eastAsia="MS Mincho" w:cs="Arial"/>
          <w:i w:val="0"/>
        </w:rPr>
        <w:tab/>
        <w:t>11</w:t>
      </w:r>
    </w:p>
    <w:p w14:paraId="5AC6E9F3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4</w:t>
      </w:r>
      <w:r w:rsidRPr="00F01046">
        <w:rPr>
          <w:rFonts w:eastAsia="MS Mincho" w:cs="Arial"/>
          <w:i w:val="0"/>
        </w:rPr>
        <w:tab/>
        <w:t>The Secretariat is requested to forward the working paper on ‘Software Quality for Onshore Systems’ (e-NAV13/WG1/WP1) to e-NAV14.</w:t>
      </w:r>
      <w:r w:rsidRPr="00F01046">
        <w:rPr>
          <w:rFonts w:eastAsia="MS Mincho" w:cs="Arial"/>
          <w:i w:val="0"/>
        </w:rPr>
        <w:tab/>
        <w:t>11</w:t>
      </w:r>
    </w:p>
    <w:p w14:paraId="1C0A0451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5</w:t>
      </w:r>
      <w:r w:rsidRPr="00F01046">
        <w:rPr>
          <w:rFonts w:eastAsia="MS Mincho" w:cs="Arial"/>
          <w:i w:val="0"/>
        </w:rPr>
        <w:tab/>
        <w:t>The Secretariat is requested to forward paper e-NAV12/output/31 to e-NAV14.</w:t>
      </w:r>
      <w:r w:rsidRPr="00F01046">
        <w:rPr>
          <w:rFonts w:eastAsia="MS Mincho" w:cs="Arial"/>
          <w:i w:val="0"/>
        </w:rPr>
        <w:tab/>
        <w:t>12</w:t>
      </w:r>
    </w:p>
    <w:p w14:paraId="475466A0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6</w:t>
      </w:r>
      <w:r w:rsidRPr="00F01046">
        <w:rPr>
          <w:rFonts w:eastAsia="MS Mincho" w:cs="Arial"/>
          <w:i w:val="0"/>
        </w:rPr>
        <w:tab/>
        <w:t>The Secretariat is requested to forward paper e-NAV13/64 &amp; e-NAV13/65 to e-NAV14.</w:t>
      </w:r>
      <w:r w:rsidRPr="00F01046">
        <w:rPr>
          <w:rFonts w:eastAsia="MS Mincho" w:cs="Arial"/>
          <w:i w:val="0"/>
        </w:rPr>
        <w:tab/>
        <w:t>12</w:t>
      </w:r>
    </w:p>
    <w:p w14:paraId="0BF1E1BE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7</w:t>
      </w:r>
      <w:r w:rsidRPr="00F01046">
        <w:rPr>
          <w:rFonts w:eastAsia="MS Mincho" w:cs="Arial"/>
          <w:i w:val="0"/>
        </w:rPr>
        <w:tab/>
        <w:t>The Secretariat is requested to forward the paper on the IALA NAVGUIDE (e-NAV13/output/14) to ANM20.</w:t>
      </w:r>
      <w:r w:rsidRPr="00F01046">
        <w:rPr>
          <w:rFonts w:eastAsia="MS Mincho" w:cs="Arial"/>
          <w:i w:val="0"/>
        </w:rPr>
        <w:tab/>
        <w:t>12</w:t>
      </w:r>
    </w:p>
    <w:p w14:paraId="596DF2CA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8</w:t>
      </w:r>
      <w:r w:rsidRPr="00F01046">
        <w:rPr>
          <w:rFonts w:eastAsia="MS Mincho" w:cs="Arial"/>
          <w:i w:val="0"/>
        </w:rPr>
        <w:tab/>
        <w:t>The Secretariat is requested to forward the terms of reference and work program for WG 7 (e-NAV13/output/10) to the IALA Council and all other IALA committees and PAP for their information.</w:t>
      </w:r>
      <w:r w:rsidRPr="00F01046">
        <w:rPr>
          <w:rFonts w:eastAsia="MS Mincho" w:cs="Arial"/>
          <w:i w:val="0"/>
        </w:rPr>
        <w:tab/>
        <w:t>13</w:t>
      </w:r>
    </w:p>
    <w:p w14:paraId="6A081522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9</w:t>
      </w:r>
      <w:r w:rsidRPr="00F01046">
        <w:rPr>
          <w:rFonts w:eastAsia="MS Mincho" w:cs="Arial"/>
          <w:i w:val="0"/>
        </w:rPr>
        <w:tab/>
        <w:t>The Secretariat is requested to forward the discussion paper on test beds (e-NAV13/output/11) to the IALA Council and all other IALA Committees and PAP for their information and comment.</w:t>
      </w:r>
      <w:r w:rsidRPr="00F01046">
        <w:rPr>
          <w:rFonts w:eastAsia="MS Mincho" w:cs="Arial"/>
          <w:i w:val="0"/>
        </w:rPr>
        <w:tab/>
        <w:t>13</w:t>
      </w:r>
    </w:p>
    <w:p w14:paraId="531FACD1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10</w:t>
      </w:r>
      <w:r w:rsidRPr="00F01046">
        <w:rPr>
          <w:rFonts w:eastAsia="MS Mincho" w:cs="Arial"/>
          <w:i w:val="0"/>
        </w:rPr>
        <w:tab/>
        <w:t xml:space="preserve">The IALA Secretariat is requested to forward the liaison note containing preliminary guidance on </w:t>
      </w:r>
      <w:proofErr w:type="spellStart"/>
      <w:r w:rsidRPr="00F01046">
        <w:rPr>
          <w:rFonts w:eastAsia="MS Mincho" w:cs="Arial"/>
          <w:i w:val="0"/>
        </w:rPr>
        <w:t>testbeds</w:t>
      </w:r>
      <w:proofErr w:type="spellEnd"/>
      <w:r w:rsidRPr="00F01046">
        <w:rPr>
          <w:rFonts w:eastAsia="MS Mincho" w:cs="Arial"/>
          <w:i w:val="0"/>
        </w:rPr>
        <w:t xml:space="preserve"> (e-NAV13/output/12) to the Co-ordinator of the IMO Correspondence Group on e-Navigation.</w:t>
      </w:r>
      <w:r w:rsidRPr="00F01046">
        <w:rPr>
          <w:rFonts w:eastAsia="MS Mincho" w:cs="Arial"/>
          <w:i w:val="0"/>
        </w:rPr>
        <w:tab/>
        <w:t>13</w:t>
      </w:r>
    </w:p>
    <w:p w14:paraId="0135A43F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11</w:t>
      </w:r>
      <w:r w:rsidRPr="00F01046">
        <w:rPr>
          <w:rFonts w:eastAsia="MS Mincho" w:cs="Arial"/>
          <w:i w:val="0"/>
        </w:rPr>
        <w:tab/>
        <w:t>The Secretariat is requested to forward e-NAV13/output/15 (Liaison note on the technical parameters of radar target enhancers) to Council for approval.</w:t>
      </w:r>
      <w:r w:rsidRPr="00F01046">
        <w:rPr>
          <w:rFonts w:eastAsia="MS Mincho" w:cs="Arial"/>
          <w:i w:val="0"/>
        </w:rPr>
        <w:tab/>
        <w:t>13</w:t>
      </w:r>
    </w:p>
    <w:p w14:paraId="01EAC1F5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12</w:t>
      </w:r>
      <w:r w:rsidRPr="00F01046">
        <w:rPr>
          <w:rFonts w:eastAsia="MS Mincho" w:cs="Arial"/>
          <w:i w:val="0"/>
        </w:rPr>
        <w:tab/>
        <w:t xml:space="preserve">If approved, the Secretariat is requested to send e-NAV13/output/15 (Liaison note on the technical parameters of radar target enhancers) to ITU </w:t>
      </w:r>
      <w:proofErr w:type="spellStart"/>
      <w:r w:rsidRPr="00F01046">
        <w:rPr>
          <w:rFonts w:eastAsia="MS Mincho" w:cs="Arial"/>
          <w:i w:val="0"/>
        </w:rPr>
        <w:t>Radiocommunication</w:t>
      </w:r>
      <w:proofErr w:type="spellEnd"/>
      <w:r w:rsidRPr="00F01046">
        <w:rPr>
          <w:rFonts w:eastAsia="MS Mincho" w:cs="Arial"/>
          <w:i w:val="0"/>
        </w:rPr>
        <w:t xml:space="preserve"> Study Group 5.</w:t>
      </w:r>
      <w:r w:rsidRPr="00F01046">
        <w:rPr>
          <w:rFonts w:eastAsia="MS Mincho" w:cs="Arial"/>
          <w:i w:val="0"/>
        </w:rPr>
        <w:tab/>
        <w:t>13</w:t>
      </w:r>
    </w:p>
    <w:p w14:paraId="261F88E8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13</w:t>
      </w:r>
      <w:r w:rsidRPr="00F01046">
        <w:rPr>
          <w:rFonts w:eastAsia="MS Mincho" w:cs="Arial"/>
          <w:i w:val="0"/>
        </w:rPr>
        <w:tab/>
        <w:t xml:space="preserve">The Secretariat is requested to forward the Information Paper on a proposed new unplanned output on multiple </w:t>
      </w:r>
      <w:proofErr w:type="spellStart"/>
      <w:r w:rsidRPr="00F01046">
        <w:rPr>
          <w:rFonts w:eastAsia="MS Mincho" w:cs="Arial"/>
          <w:i w:val="0"/>
        </w:rPr>
        <w:t>radionavigation</w:t>
      </w:r>
      <w:proofErr w:type="spellEnd"/>
      <w:r w:rsidRPr="00F01046">
        <w:rPr>
          <w:rFonts w:eastAsia="MS Mincho" w:cs="Arial"/>
          <w:i w:val="0"/>
        </w:rPr>
        <w:t xml:space="preserve"> systems for NCSR 1 (e-NAV13/output/16) to Council for approval of the content and to encourage their IMO National Members to support the proposal.</w:t>
      </w:r>
      <w:r w:rsidRPr="00F01046">
        <w:rPr>
          <w:rFonts w:eastAsia="MS Mincho" w:cs="Arial"/>
          <w:i w:val="0"/>
        </w:rPr>
        <w:tab/>
        <w:t>14</w:t>
      </w:r>
    </w:p>
    <w:p w14:paraId="22D3F466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14</w:t>
      </w:r>
      <w:r w:rsidRPr="00F01046">
        <w:rPr>
          <w:rFonts w:eastAsia="MS Mincho" w:cs="Arial"/>
          <w:i w:val="0"/>
        </w:rPr>
        <w:tab/>
        <w:t xml:space="preserve">The Secretariat is requested to forward the liaison note on disaster recovery (e-NAV13/output/17) to ANM20, EEP20, </w:t>
      </w:r>
      <w:proofErr w:type="gramStart"/>
      <w:r w:rsidRPr="00F01046">
        <w:rPr>
          <w:rFonts w:eastAsia="MS Mincho" w:cs="Arial"/>
          <w:i w:val="0"/>
        </w:rPr>
        <w:t>VTS37</w:t>
      </w:r>
      <w:proofErr w:type="gramEnd"/>
      <w:r w:rsidRPr="00F01046">
        <w:rPr>
          <w:rFonts w:eastAsia="MS Mincho" w:cs="Arial"/>
          <w:i w:val="0"/>
        </w:rPr>
        <w:t xml:space="preserve"> &amp; PAP25.</w:t>
      </w:r>
      <w:r w:rsidRPr="00F01046">
        <w:rPr>
          <w:rFonts w:eastAsia="MS Mincho" w:cs="Arial"/>
          <w:i w:val="0"/>
        </w:rPr>
        <w:tab/>
        <w:t>14</w:t>
      </w:r>
    </w:p>
    <w:p w14:paraId="3853BC84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15</w:t>
      </w:r>
      <w:r w:rsidRPr="00F01046">
        <w:rPr>
          <w:rFonts w:eastAsia="MS Mincho" w:cs="Arial"/>
          <w:i w:val="0"/>
        </w:rPr>
        <w:tab/>
        <w:t>The Secretariat is requested to forward the Guideline on Harmonised Implementation of ASM (e-NAV13/output/4) to the Council for approval.</w:t>
      </w:r>
      <w:r w:rsidRPr="00F01046">
        <w:rPr>
          <w:rFonts w:eastAsia="MS Mincho" w:cs="Arial"/>
          <w:i w:val="0"/>
        </w:rPr>
        <w:tab/>
        <w:t>15</w:t>
      </w:r>
    </w:p>
    <w:p w14:paraId="7F73F2C5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lastRenderedPageBreak/>
        <w:t>16</w:t>
      </w:r>
      <w:r w:rsidRPr="00F01046">
        <w:rPr>
          <w:rFonts w:eastAsia="MS Mincho" w:cs="Arial"/>
          <w:i w:val="0"/>
        </w:rPr>
        <w:tab/>
        <w:t>The Secretariat is requested to forward the Liaison Note regarding the reliability of AIS Data when used in court cases (e-NAV13/output/7) to LAP.</w:t>
      </w:r>
      <w:r w:rsidRPr="00F01046">
        <w:rPr>
          <w:rFonts w:eastAsia="MS Mincho" w:cs="Arial"/>
          <w:i w:val="0"/>
        </w:rPr>
        <w:tab/>
        <w:t>15</w:t>
      </w:r>
    </w:p>
    <w:p w14:paraId="1E357DC8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17</w:t>
      </w:r>
      <w:r w:rsidRPr="00F01046">
        <w:rPr>
          <w:rFonts w:eastAsia="MS Mincho" w:cs="Arial"/>
          <w:i w:val="0"/>
        </w:rPr>
        <w:tab/>
        <w:t>The Secretariat is requested to forward the liaison note to ITU on ITU-R M. 1371-4 (e-NAV13/output/5), to Council for approval by email, with a deadline of 10 May, 2013.</w:t>
      </w:r>
      <w:r w:rsidRPr="00F01046">
        <w:rPr>
          <w:rFonts w:eastAsia="MS Mincho" w:cs="Arial"/>
          <w:i w:val="0"/>
        </w:rPr>
        <w:tab/>
        <w:t>15</w:t>
      </w:r>
    </w:p>
    <w:p w14:paraId="05273235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18</w:t>
      </w:r>
      <w:r w:rsidRPr="00F01046">
        <w:rPr>
          <w:rFonts w:eastAsia="MS Mincho" w:cs="Arial"/>
          <w:i w:val="0"/>
        </w:rPr>
        <w:tab/>
        <w:t>If approved, the Secretariat is requested to send the liaison note to ITU on ITU-R M. 1371-4 (e-NAV13/output/5) and the Draft Revision of ITU-R M. 1371-4 to ITU WP5 B by 20 May, 2013.</w:t>
      </w:r>
      <w:r w:rsidRPr="00F01046">
        <w:rPr>
          <w:rFonts w:eastAsia="MS Mincho" w:cs="Arial"/>
          <w:i w:val="0"/>
        </w:rPr>
        <w:tab/>
        <w:t>16</w:t>
      </w:r>
    </w:p>
    <w:p w14:paraId="4BBDD8D8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19</w:t>
      </w:r>
      <w:r w:rsidRPr="00F01046">
        <w:rPr>
          <w:rFonts w:eastAsia="MS Mincho" w:cs="Arial"/>
          <w:i w:val="0"/>
        </w:rPr>
        <w:tab/>
        <w:t>The Secretariat is requested to arrange appropriate IALA representation at the ITU-R WP5B meeting, as requested by ITU.</w:t>
      </w:r>
      <w:r w:rsidRPr="00F01046">
        <w:rPr>
          <w:rFonts w:eastAsia="MS Mincho" w:cs="Arial"/>
          <w:i w:val="0"/>
        </w:rPr>
        <w:tab/>
        <w:t>16</w:t>
      </w:r>
    </w:p>
    <w:p w14:paraId="4D34BC25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20</w:t>
      </w:r>
      <w:r w:rsidRPr="00F01046">
        <w:rPr>
          <w:rFonts w:eastAsia="MS Mincho" w:cs="Arial"/>
          <w:i w:val="0"/>
        </w:rPr>
        <w:tab/>
        <w:t>The Secretariat is requested to forward the liaison note to ITU-R WP5B regarding future data communications (e-NAV13/output/6, e-NAV13/output/6A, &amp; e-NAV13/output/6B), to Council for approval by email, with a deadline of 10 May, 2013.</w:t>
      </w:r>
      <w:r w:rsidRPr="00F01046">
        <w:rPr>
          <w:rFonts w:eastAsia="MS Mincho" w:cs="Arial"/>
          <w:i w:val="0"/>
        </w:rPr>
        <w:tab/>
        <w:t>16</w:t>
      </w:r>
    </w:p>
    <w:p w14:paraId="7B22C3EF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21</w:t>
      </w:r>
      <w:r w:rsidRPr="00F01046">
        <w:rPr>
          <w:rFonts w:eastAsia="MS Mincho" w:cs="Arial"/>
          <w:i w:val="0"/>
        </w:rPr>
        <w:tab/>
        <w:t>If approved, to send the liaison note to ITU-R WP5B regarding future data communications (e-NAV13/output/6, e-NAV13/output/6A, &amp; e-NAV13/output/6B) to ITU WP5 B by 20 May, 2013.</w:t>
      </w:r>
      <w:r w:rsidRPr="00F01046">
        <w:rPr>
          <w:rFonts w:eastAsia="MS Mincho" w:cs="Arial"/>
          <w:i w:val="0"/>
        </w:rPr>
        <w:tab/>
        <w:t>16</w:t>
      </w:r>
    </w:p>
    <w:p w14:paraId="7FC3A89F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22</w:t>
      </w:r>
      <w:r w:rsidRPr="00F01046">
        <w:rPr>
          <w:rFonts w:eastAsia="MS Mincho" w:cs="Arial"/>
          <w:i w:val="0"/>
        </w:rPr>
        <w:tab/>
        <w:t>The Secretariat is requested to arrange appropriate IALA representation at the ITU-R WP5B meeting, as requested by ITU.</w:t>
      </w:r>
      <w:r w:rsidRPr="00F01046">
        <w:rPr>
          <w:rFonts w:eastAsia="MS Mincho" w:cs="Arial"/>
          <w:i w:val="0"/>
        </w:rPr>
        <w:tab/>
        <w:t>16</w:t>
      </w:r>
    </w:p>
    <w:p w14:paraId="1028E542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23</w:t>
      </w:r>
      <w:r w:rsidRPr="00F01046">
        <w:rPr>
          <w:rFonts w:eastAsia="MS Mincho" w:cs="Arial"/>
          <w:i w:val="0"/>
        </w:rPr>
        <w:tab/>
        <w:t>The Secretariat is requested to forward output document e-NAV13/output/8 (Proposed CSSA Workshop (Hamburg, August 2014)) to Council for approval.</w:t>
      </w:r>
      <w:r w:rsidRPr="00F01046">
        <w:rPr>
          <w:rFonts w:eastAsia="MS Mincho" w:cs="Arial"/>
          <w:i w:val="0"/>
        </w:rPr>
        <w:tab/>
        <w:t>17</w:t>
      </w:r>
    </w:p>
    <w:p w14:paraId="0BEFD472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24</w:t>
      </w:r>
      <w:r w:rsidRPr="00F01046">
        <w:rPr>
          <w:rFonts w:eastAsia="MS Mincho" w:cs="Arial"/>
          <w:i w:val="0"/>
        </w:rPr>
        <w:tab/>
        <w:t>The Secretariat is requested to forward output document e-NAV13/output/9 (e-Navigation Architecture FAQ) to Council for approval.</w:t>
      </w:r>
      <w:r w:rsidRPr="00F01046">
        <w:rPr>
          <w:rFonts w:eastAsia="MS Mincho" w:cs="Arial"/>
          <w:i w:val="0"/>
        </w:rPr>
        <w:tab/>
        <w:t>18</w:t>
      </w:r>
    </w:p>
    <w:p w14:paraId="0AB5C720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25</w:t>
      </w:r>
      <w:r w:rsidRPr="00F01046">
        <w:rPr>
          <w:rFonts w:eastAsia="MS Mincho" w:cs="Arial"/>
          <w:i w:val="0"/>
        </w:rPr>
        <w:tab/>
        <w:t>If approved, the Secretariat is requested to forward e-NAV13/output/9 (e-Navigation Architecture FAQ) to the Editor of the IALA Bulletin for publication.</w:t>
      </w:r>
      <w:r w:rsidRPr="00F01046">
        <w:rPr>
          <w:rFonts w:eastAsia="MS Mincho" w:cs="Arial"/>
          <w:i w:val="0"/>
        </w:rPr>
        <w:tab/>
        <w:t>18</w:t>
      </w:r>
    </w:p>
    <w:p w14:paraId="7AA4C274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26</w:t>
      </w:r>
      <w:r w:rsidRPr="00F01046">
        <w:rPr>
          <w:rFonts w:eastAsia="MS Mincho" w:cs="Arial"/>
          <w:i w:val="0"/>
        </w:rPr>
        <w:tab/>
        <w:t>If approved, the Secretariat is requested to publish e-NAV13/output/9 (e-Navigation Architecture FAQ) on the IALA web-site.</w:t>
      </w:r>
      <w:r w:rsidRPr="00F01046">
        <w:rPr>
          <w:rFonts w:eastAsia="MS Mincho" w:cs="Arial"/>
          <w:i w:val="0"/>
        </w:rPr>
        <w:tab/>
        <w:t>18</w:t>
      </w:r>
    </w:p>
    <w:p w14:paraId="1DC4E650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27</w:t>
      </w:r>
      <w:r w:rsidRPr="00F01046">
        <w:rPr>
          <w:rFonts w:eastAsia="MS Mincho" w:cs="Arial"/>
          <w:i w:val="0"/>
        </w:rPr>
        <w:tab/>
        <w:t>The Secretariat is requested to forward input documents e-NAV13/24, e-NAV13/25, e-NAV13/26, and e-NAV13/47 to e-NAV14.</w:t>
      </w:r>
      <w:r w:rsidRPr="00F01046">
        <w:rPr>
          <w:rFonts w:eastAsia="MS Mincho" w:cs="Arial"/>
          <w:i w:val="0"/>
        </w:rPr>
        <w:tab/>
        <w:t>18</w:t>
      </w:r>
    </w:p>
    <w:p w14:paraId="25C43C71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28</w:t>
      </w:r>
      <w:r w:rsidRPr="00F01046">
        <w:rPr>
          <w:rFonts w:eastAsia="MS Mincho" w:cs="Arial"/>
          <w:i w:val="0"/>
        </w:rPr>
        <w:tab/>
        <w:t>The Secretariat is requested to forward working documents e-NAV13/WG5/WP1, e-NAV13/WG5/WP2A/B, e-NAV13/WG5/WP3, e-NAV13/WG5/WP4, e-NAV13/WG5/WP5A/B/C/D/E, and e-NAV13/WG5/WP6 to e-NAV14.</w:t>
      </w:r>
      <w:r w:rsidRPr="00F01046">
        <w:rPr>
          <w:rFonts w:eastAsia="MS Mincho" w:cs="Arial"/>
          <w:i w:val="0"/>
        </w:rPr>
        <w:tab/>
        <w:t>18</w:t>
      </w:r>
    </w:p>
    <w:p w14:paraId="744F896C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29</w:t>
      </w:r>
      <w:r w:rsidRPr="00F01046">
        <w:rPr>
          <w:rFonts w:eastAsia="MS Mincho" w:cs="Arial"/>
          <w:i w:val="0"/>
        </w:rPr>
        <w:tab/>
        <w:t>The Secretariat is requested to forward input document e-NAV13/68 to e-NAV14.</w:t>
      </w:r>
      <w:r w:rsidRPr="00F01046">
        <w:rPr>
          <w:rFonts w:eastAsia="MS Mincho" w:cs="Arial"/>
          <w:i w:val="0"/>
        </w:rPr>
        <w:tab/>
        <w:t>18</w:t>
      </w:r>
    </w:p>
    <w:p w14:paraId="2A57F44A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30</w:t>
      </w:r>
      <w:r w:rsidRPr="00F01046">
        <w:rPr>
          <w:rFonts w:eastAsia="MS Mincho" w:cs="Arial"/>
          <w:i w:val="0"/>
        </w:rPr>
        <w:tab/>
        <w:t>The Secretariat is requested to forward the proposal for more efficient preparation of an IALA PS (e-Nav13/output/18) to PAP, with a view to making a proposal to Council.</w:t>
      </w:r>
      <w:r w:rsidRPr="00F01046">
        <w:rPr>
          <w:rFonts w:eastAsia="MS Mincho" w:cs="Arial"/>
          <w:i w:val="0"/>
        </w:rPr>
        <w:tab/>
        <w:t>19</w:t>
      </w:r>
    </w:p>
    <w:p w14:paraId="0B437EB2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31</w:t>
      </w:r>
      <w:r w:rsidRPr="00F01046">
        <w:rPr>
          <w:rFonts w:eastAsia="MS Mincho" w:cs="Arial"/>
          <w:i w:val="0"/>
        </w:rPr>
        <w:tab/>
        <w:t>The Secretariat is requested to forward the proposal for including the category Product Specification in the IALA document categories (e-Nav13/output/19) to PAP, with a view to making a proposal to Council.</w:t>
      </w:r>
      <w:r w:rsidRPr="00F01046">
        <w:rPr>
          <w:rFonts w:eastAsia="MS Mincho" w:cs="Arial"/>
          <w:i w:val="0"/>
        </w:rPr>
        <w:tab/>
        <w:t>19</w:t>
      </w:r>
    </w:p>
    <w:p w14:paraId="376034E7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lastRenderedPageBreak/>
        <w:t>32</w:t>
      </w:r>
      <w:r w:rsidRPr="00F01046">
        <w:rPr>
          <w:rFonts w:eastAsia="MS Mincho" w:cs="Arial"/>
          <w:i w:val="0"/>
        </w:rPr>
        <w:tab/>
        <w:t>The Secretariat is requested to forward the draft IALA S-100 PS (e-NAV13/WG6/1) to e-NAV14.</w:t>
      </w:r>
      <w:r w:rsidRPr="00F01046">
        <w:rPr>
          <w:rFonts w:eastAsia="MS Mincho" w:cs="Arial"/>
          <w:i w:val="0"/>
        </w:rPr>
        <w:tab/>
        <w:t>19</w:t>
      </w:r>
    </w:p>
    <w:p w14:paraId="00DA4B47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33</w:t>
      </w:r>
      <w:r w:rsidRPr="00F01046">
        <w:rPr>
          <w:rFonts w:eastAsia="MS Mincho" w:cs="Arial"/>
          <w:i w:val="0"/>
        </w:rPr>
        <w:tab/>
        <w:t xml:space="preserve">The Secretariat is requested to forward the liaison note about the </w:t>
      </w:r>
      <w:proofErr w:type="gramStart"/>
      <w:r w:rsidRPr="00F01046">
        <w:rPr>
          <w:rFonts w:eastAsia="MS Mincho" w:cs="Arial"/>
          <w:i w:val="0"/>
        </w:rPr>
        <w:t>NAVGUIDE  (</w:t>
      </w:r>
      <w:proofErr w:type="gramEnd"/>
      <w:r w:rsidRPr="00F01046">
        <w:rPr>
          <w:rFonts w:eastAsia="MS Mincho" w:cs="Arial"/>
          <w:i w:val="0"/>
        </w:rPr>
        <w:t>e-NAV13/output/20) to ANM20.</w:t>
      </w:r>
      <w:r w:rsidRPr="00F01046">
        <w:rPr>
          <w:rFonts w:eastAsia="MS Mincho" w:cs="Arial"/>
          <w:i w:val="0"/>
        </w:rPr>
        <w:tab/>
        <w:t>19</w:t>
      </w:r>
    </w:p>
    <w:p w14:paraId="51868F99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34</w:t>
      </w:r>
      <w:r w:rsidRPr="00F01046">
        <w:rPr>
          <w:rFonts w:eastAsia="MS Mincho" w:cs="Arial"/>
          <w:i w:val="0"/>
        </w:rPr>
        <w:tab/>
        <w:t xml:space="preserve">The Secretariat is requested to forward the draft revised NAVGUIDE e-Navigation </w:t>
      </w:r>
      <w:proofErr w:type="gramStart"/>
      <w:r w:rsidRPr="00F01046">
        <w:rPr>
          <w:rFonts w:eastAsia="MS Mincho" w:cs="Arial"/>
          <w:i w:val="0"/>
        </w:rPr>
        <w:t>chapter  (</w:t>
      </w:r>
      <w:proofErr w:type="gramEnd"/>
      <w:r w:rsidRPr="00F01046">
        <w:rPr>
          <w:rFonts w:eastAsia="MS Mincho" w:cs="Arial"/>
          <w:i w:val="0"/>
        </w:rPr>
        <w:t>e-NAV13/output/21) to ANM20.</w:t>
      </w:r>
      <w:r w:rsidRPr="00F01046">
        <w:rPr>
          <w:rFonts w:eastAsia="MS Mincho" w:cs="Arial"/>
          <w:i w:val="0"/>
        </w:rPr>
        <w:tab/>
        <w:t>19</w:t>
      </w:r>
    </w:p>
    <w:p w14:paraId="323FD240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35</w:t>
      </w:r>
      <w:r w:rsidRPr="00F01046">
        <w:rPr>
          <w:rFonts w:eastAsia="MS Mincho" w:cs="Arial"/>
          <w:i w:val="0"/>
        </w:rPr>
        <w:tab/>
        <w:t>The Secretariat is requested to forward e-NAV13/C&amp;VC/WP1, e-NAV13/C&amp;VC/WP2 &amp; e-NAV13/C&amp;VC/WP3 to e-NAV14.</w:t>
      </w:r>
      <w:r w:rsidRPr="00F01046">
        <w:rPr>
          <w:rFonts w:eastAsia="MS Mincho" w:cs="Arial"/>
          <w:i w:val="0"/>
        </w:rPr>
        <w:tab/>
        <w:t>20</w:t>
      </w:r>
    </w:p>
    <w:p w14:paraId="5571B53E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36</w:t>
      </w:r>
      <w:r w:rsidRPr="00F01046">
        <w:rPr>
          <w:rFonts w:eastAsia="MS Mincho" w:cs="Arial"/>
          <w:i w:val="0"/>
        </w:rPr>
        <w:tab/>
        <w:t>The Secretariat is requested to forward the draft 2014 – 2018 Work Programme was prepared (e-NAV13/output/22 and e-NAV13/output/23) to the PAP25 / Strategy meeting.</w:t>
      </w:r>
      <w:r w:rsidRPr="00F01046">
        <w:rPr>
          <w:rFonts w:eastAsia="MS Mincho" w:cs="Arial"/>
          <w:i w:val="0"/>
        </w:rPr>
        <w:tab/>
        <w:t>20</w:t>
      </w:r>
    </w:p>
    <w:p w14:paraId="0642FD1E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37</w:t>
      </w:r>
      <w:r w:rsidRPr="00F01046">
        <w:rPr>
          <w:rFonts w:eastAsia="MS Mincho" w:cs="Arial"/>
          <w:i w:val="0"/>
        </w:rPr>
        <w:tab/>
        <w:t xml:space="preserve">The Secretariat is requested to forward the draft 2014 – 2018 Work </w:t>
      </w:r>
      <w:proofErr w:type="gramStart"/>
      <w:r w:rsidRPr="00F01046">
        <w:rPr>
          <w:rFonts w:eastAsia="MS Mincho" w:cs="Arial"/>
          <w:i w:val="0"/>
        </w:rPr>
        <w:t>Programme</w:t>
      </w:r>
      <w:proofErr w:type="gramEnd"/>
      <w:r w:rsidRPr="00F01046">
        <w:rPr>
          <w:rFonts w:eastAsia="MS Mincho" w:cs="Arial"/>
          <w:i w:val="0"/>
        </w:rPr>
        <w:t xml:space="preserve"> (e-NAV13/output/23) to e-NAV14.</w:t>
      </w:r>
      <w:r w:rsidRPr="00F01046">
        <w:rPr>
          <w:rFonts w:eastAsia="MS Mincho" w:cs="Arial"/>
          <w:i w:val="0"/>
        </w:rPr>
        <w:tab/>
        <w:t>20</w:t>
      </w:r>
    </w:p>
    <w:p w14:paraId="52F52976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38</w:t>
      </w:r>
      <w:r w:rsidRPr="00F01046">
        <w:rPr>
          <w:rFonts w:eastAsia="MS Mincho" w:cs="Arial"/>
          <w:i w:val="0"/>
        </w:rPr>
        <w:tab/>
        <w:t>The Secretariat is requested to forward the requested changes to the current Work Programme (e-NAV12/output/2) to Council for approval.</w:t>
      </w:r>
      <w:r w:rsidRPr="00F01046">
        <w:rPr>
          <w:rFonts w:eastAsia="MS Mincho" w:cs="Arial"/>
          <w:i w:val="0"/>
        </w:rPr>
        <w:tab/>
        <w:t>20</w:t>
      </w:r>
    </w:p>
    <w:p w14:paraId="22446B3C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39</w:t>
      </w:r>
      <w:r w:rsidRPr="00F01046">
        <w:rPr>
          <w:rFonts w:eastAsia="MS Mincho" w:cs="Arial"/>
          <w:i w:val="0"/>
        </w:rPr>
        <w:tab/>
        <w:t xml:space="preserve">The Secretariat is requested to post the </w:t>
      </w:r>
      <w:proofErr w:type="spellStart"/>
      <w:r w:rsidRPr="00F01046">
        <w:rPr>
          <w:rFonts w:eastAsia="MS Mincho" w:cs="Arial"/>
          <w:i w:val="0"/>
        </w:rPr>
        <w:t>ToR</w:t>
      </w:r>
      <w:proofErr w:type="spellEnd"/>
      <w:r w:rsidRPr="00F01046">
        <w:rPr>
          <w:rFonts w:eastAsia="MS Mincho" w:cs="Arial"/>
          <w:i w:val="0"/>
        </w:rPr>
        <w:t xml:space="preserve"> for WG7 (extracted from e-NAV13/output/10) to the FTP server and Committee website.</w:t>
      </w:r>
      <w:r w:rsidRPr="00F01046">
        <w:rPr>
          <w:rFonts w:eastAsia="MS Mincho" w:cs="Arial"/>
          <w:i w:val="0"/>
        </w:rPr>
        <w:tab/>
        <w:t>20</w:t>
      </w:r>
    </w:p>
    <w:p w14:paraId="35D2AEB2" w14:textId="77777777" w:rsidR="00F01046" w:rsidRPr="00F01046" w:rsidRDefault="00F0104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40</w:t>
      </w:r>
      <w:r w:rsidRPr="00F01046">
        <w:rPr>
          <w:rFonts w:eastAsia="MS Mincho" w:cs="Arial"/>
          <w:i w:val="0"/>
        </w:rPr>
        <w:tab/>
        <w:t>The Secretariat is requested to forward the report of e-NAV13 (e-NAV13/output/1) to the Council, to note.</w:t>
      </w:r>
      <w:r w:rsidRPr="00F01046">
        <w:rPr>
          <w:rFonts w:eastAsia="MS Mincho" w:cs="Arial"/>
          <w:i w:val="0"/>
        </w:rPr>
        <w:tab/>
        <w:t>20</w:t>
      </w:r>
    </w:p>
    <w:p w14:paraId="6E84AA98" w14:textId="63E4C40F" w:rsidR="00F01046" w:rsidRPr="00F01046" w:rsidRDefault="00636B26" w:rsidP="00F0104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cs="Arial"/>
          <w:b/>
          <w:color w:val="0000FF"/>
        </w:rPr>
        <w:t xml:space="preserve">Action Items for the </w:t>
      </w:r>
      <w:r>
        <w:rPr>
          <w:rFonts w:cs="Arial"/>
          <w:b/>
          <w:color w:val="0000FF"/>
        </w:rPr>
        <w:t>Members</w:t>
      </w:r>
    </w:p>
    <w:p w14:paraId="463E591A" w14:textId="74F1C396" w:rsidR="00636B26" w:rsidRPr="00636B26" w:rsidRDefault="00F01046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F01046">
        <w:rPr>
          <w:rFonts w:eastAsia="MS Mincho" w:cs="Arial"/>
          <w:i w:val="0"/>
        </w:rPr>
        <w:t>4</w:t>
      </w:r>
      <w:r w:rsidR="00636B26">
        <w:rPr>
          <w:rFonts w:eastAsia="MS Mincho" w:cs="Arial"/>
          <w:i w:val="0"/>
        </w:rPr>
        <w:t>1</w:t>
      </w:r>
      <w:r w:rsidRPr="00F01046">
        <w:rPr>
          <w:rFonts w:eastAsia="MS Mincho" w:cs="Arial"/>
          <w:i w:val="0"/>
        </w:rPr>
        <w:tab/>
      </w:r>
      <w:r w:rsidR="00636B26" w:rsidRPr="00636B26">
        <w:rPr>
          <w:rFonts w:eastAsia="MS Mincho" w:cs="Arial"/>
          <w:i w:val="0"/>
        </w:rPr>
        <w:t>The Chairs of WG5 (Jan-</w:t>
      </w:r>
      <w:proofErr w:type="spellStart"/>
      <w:r w:rsidR="00636B26" w:rsidRPr="00636B26">
        <w:rPr>
          <w:rFonts w:eastAsia="MS Mincho" w:cs="Arial"/>
          <w:i w:val="0"/>
        </w:rPr>
        <w:t>Hendrik</w:t>
      </w:r>
      <w:proofErr w:type="spellEnd"/>
      <w:r w:rsidR="00636B26" w:rsidRPr="00636B26">
        <w:rPr>
          <w:rFonts w:eastAsia="MS Mincho" w:cs="Arial"/>
          <w:i w:val="0"/>
        </w:rPr>
        <w:t xml:space="preserve"> </w:t>
      </w:r>
      <w:proofErr w:type="spellStart"/>
      <w:r w:rsidR="00636B26" w:rsidRPr="00636B26">
        <w:rPr>
          <w:rFonts w:eastAsia="MS Mincho" w:cs="Arial"/>
          <w:i w:val="0"/>
        </w:rPr>
        <w:t>Oltmann</w:t>
      </w:r>
      <w:proofErr w:type="spellEnd"/>
      <w:r w:rsidR="00636B26" w:rsidRPr="00636B26">
        <w:rPr>
          <w:rFonts w:eastAsia="MS Mincho" w:cs="Arial"/>
          <w:i w:val="0"/>
        </w:rPr>
        <w:t xml:space="preserve">) and WG1 (David </w:t>
      </w:r>
      <w:proofErr w:type="spellStart"/>
      <w:r w:rsidR="00636B26" w:rsidRPr="00636B26">
        <w:rPr>
          <w:rFonts w:eastAsia="MS Mincho" w:cs="Arial"/>
          <w:i w:val="0"/>
        </w:rPr>
        <w:t>Patraiko</w:t>
      </w:r>
      <w:proofErr w:type="spellEnd"/>
      <w:r w:rsidR="00636B26" w:rsidRPr="00636B26">
        <w:rPr>
          <w:rFonts w:eastAsia="MS Mincho" w:cs="Arial"/>
          <w:i w:val="0"/>
        </w:rPr>
        <w:t>) are requested to continue their liaison with Danish Maritime Authority (DMA) with the goal to structure the existing web-site e-navigation.net in accordance with the concept and principles laid out in e-NAV13/68 (formerly e-NAV12/84) and report to e-NAV14.</w:t>
      </w:r>
      <w:r w:rsidR="00636B26" w:rsidRPr="00636B26">
        <w:rPr>
          <w:rFonts w:eastAsia="MS Mincho" w:cs="Arial"/>
          <w:i w:val="0"/>
        </w:rPr>
        <w:tab/>
        <w:t>6</w:t>
      </w:r>
    </w:p>
    <w:p w14:paraId="60ED03A6" w14:textId="06C1ED7C" w:rsidR="00636B26" w:rsidRPr="00636B26" w:rsidRDefault="00636B26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42</w:t>
      </w:r>
      <w:r w:rsidRPr="00636B26">
        <w:rPr>
          <w:rFonts w:eastAsia="MS Mincho" w:cs="Arial"/>
          <w:i w:val="0"/>
        </w:rPr>
        <w:tab/>
        <w:t>Members are requested to provide draft input to the web-site e-navigation.net in accordance with the concept and principles laid out in e-NAV13/68 (formerly e-NAV12/84) to e-NAV14.</w:t>
      </w:r>
      <w:r w:rsidRPr="00636B26">
        <w:rPr>
          <w:rFonts w:eastAsia="MS Mincho" w:cs="Arial"/>
          <w:i w:val="0"/>
        </w:rPr>
        <w:tab/>
        <w:t>6</w:t>
      </w:r>
    </w:p>
    <w:p w14:paraId="7FB1E2E6" w14:textId="66C92A97" w:rsidR="00636B26" w:rsidRPr="00636B26" w:rsidRDefault="00636B26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43</w:t>
      </w:r>
      <w:r w:rsidRPr="00636B26">
        <w:rPr>
          <w:rFonts w:eastAsia="MS Mincho" w:cs="Arial"/>
          <w:i w:val="0"/>
        </w:rPr>
        <w:tab/>
        <w:t>The Canadian Coast Guard representative to the e-NAV Committee is invited to present relevant findings and results in regard to their on going MSPs planning to one of the next e-NAV Committee meetings.</w:t>
      </w:r>
      <w:r w:rsidRPr="00636B26">
        <w:rPr>
          <w:rFonts w:eastAsia="MS Mincho" w:cs="Arial"/>
          <w:i w:val="0"/>
        </w:rPr>
        <w:tab/>
        <w:t>7</w:t>
      </w:r>
    </w:p>
    <w:p w14:paraId="665A8B76" w14:textId="4E73E335" w:rsidR="00636B26" w:rsidRPr="00636B26" w:rsidRDefault="00636B26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636B26">
        <w:rPr>
          <w:rFonts w:eastAsia="MS Mincho" w:cs="Arial"/>
          <w:i w:val="0"/>
        </w:rPr>
        <w:t>4</w:t>
      </w:r>
      <w:r>
        <w:rPr>
          <w:rFonts w:eastAsia="MS Mincho" w:cs="Arial"/>
          <w:i w:val="0"/>
        </w:rPr>
        <w:t>4</w:t>
      </w:r>
      <w:r w:rsidRPr="00636B26">
        <w:rPr>
          <w:rFonts w:eastAsia="MS Mincho" w:cs="Arial"/>
          <w:i w:val="0"/>
        </w:rPr>
        <w:tab/>
        <w:t>The Canadian Coast Guard representative to the e-NAV Committee is invited to consider closer interaction with the ACCSEAS project in regard to the Maritime Service Portfolios (MSPs) concept, structure and MSPs regional planning.</w:t>
      </w:r>
      <w:r w:rsidRPr="00636B26">
        <w:rPr>
          <w:rFonts w:eastAsia="MS Mincho" w:cs="Arial"/>
          <w:i w:val="0"/>
        </w:rPr>
        <w:tab/>
        <w:t>7</w:t>
      </w:r>
    </w:p>
    <w:p w14:paraId="3AA51C16" w14:textId="4EE047DD" w:rsidR="00636B26" w:rsidRPr="00636B26" w:rsidRDefault="00636B26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4</w:t>
      </w:r>
      <w:r w:rsidRPr="00636B26">
        <w:rPr>
          <w:rFonts w:eastAsia="MS Mincho" w:cs="Arial"/>
          <w:i w:val="0"/>
        </w:rPr>
        <w:t>5</w:t>
      </w:r>
      <w:r w:rsidRPr="00636B26">
        <w:rPr>
          <w:rFonts w:eastAsia="MS Mincho" w:cs="Arial"/>
          <w:i w:val="0"/>
        </w:rPr>
        <w:tab/>
        <w:t xml:space="preserve">Committee m </w:t>
      </w:r>
      <w:proofErr w:type="spellStart"/>
      <w:r w:rsidRPr="00636B26">
        <w:rPr>
          <w:rFonts w:eastAsia="MS Mincho" w:cs="Arial"/>
          <w:i w:val="0"/>
        </w:rPr>
        <w:t>Natacha.Riendeau@dfo-mpo.gc.caembers</w:t>
      </w:r>
      <w:proofErr w:type="spellEnd"/>
      <w:r w:rsidRPr="00636B26">
        <w:rPr>
          <w:rFonts w:eastAsia="MS Mincho" w:cs="Arial"/>
          <w:i w:val="0"/>
        </w:rPr>
        <w:t xml:space="preserve"> are requested to contact </w:t>
      </w:r>
      <w:proofErr w:type="spellStart"/>
      <w:r w:rsidRPr="00636B26">
        <w:rPr>
          <w:rFonts w:eastAsia="MS Mincho" w:cs="Arial"/>
          <w:i w:val="0"/>
        </w:rPr>
        <w:t>Natacha</w:t>
      </w:r>
      <w:proofErr w:type="spellEnd"/>
      <w:r w:rsidRPr="00636B26">
        <w:rPr>
          <w:rFonts w:eastAsia="MS Mincho" w:cs="Arial"/>
          <w:i w:val="0"/>
        </w:rPr>
        <w:t xml:space="preserve"> </w:t>
      </w:r>
      <w:proofErr w:type="spellStart"/>
      <w:r w:rsidRPr="00636B26">
        <w:rPr>
          <w:rFonts w:eastAsia="MS Mincho" w:cs="Arial"/>
          <w:i w:val="0"/>
        </w:rPr>
        <w:t>Riendeau</w:t>
      </w:r>
      <w:proofErr w:type="spellEnd"/>
      <w:r w:rsidRPr="00636B26">
        <w:rPr>
          <w:rFonts w:eastAsia="MS Mincho" w:cs="Arial"/>
          <w:i w:val="0"/>
        </w:rPr>
        <w:t xml:space="preserve"> with any comment about input paper e-NAV13/47 via Natacha.Riendeau@dfo-mpo.gc.ca.</w:t>
      </w:r>
      <w:r w:rsidRPr="00636B26">
        <w:rPr>
          <w:rFonts w:eastAsia="MS Mincho" w:cs="Arial"/>
          <w:i w:val="0"/>
        </w:rPr>
        <w:tab/>
        <w:t>7</w:t>
      </w:r>
    </w:p>
    <w:p w14:paraId="6B33593F" w14:textId="0D31BA70" w:rsidR="00636B26" w:rsidRPr="00636B26" w:rsidRDefault="00636B26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4</w:t>
      </w:r>
      <w:r w:rsidRPr="00636B26">
        <w:rPr>
          <w:rFonts w:eastAsia="MS Mincho" w:cs="Arial"/>
          <w:i w:val="0"/>
        </w:rPr>
        <w:t>6</w:t>
      </w:r>
      <w:r w:rsidRPr="00636B26">
        <w:rPr>
          <w:rFonts w:eastAsia="MS Mincho" w:cs="Arial"/>
          <w:i w:val="0"/>
        </w:rPr>
        <w:tab/>
        <w:t>Committee members are requested to consider attending the VTS Portrayal workshop in Bremen from 6 to 9 May, 2013</w:t>
      </w:r>
      <w:r w:rsidRPr="00636B26">
        <w:rPr>
          <w:rFonts w:eastAsia="MS Mincho" w:cs="Arial"/>
          <w:i w:val="0"/>
        </w:rPr>
        <w:tab/>
        <w:t>9</w:t>
      </w:r>
    </w:p>
    <w:p w14:paraId="2BF3BD40" w14:textId="47CA034C" w:rsidR="00636B26" w:rsidRPr="00636B26" w:rsidRDefault="00636B26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lastRenderedPageBreak/>
        <w:t>4</w:t>
      </w:r>
      <w:r w:rsidRPr="00636B26">
        <w:rPr>
          <w:rFonts w:eastAsia="MS Mincho" w:cs="Arial"/>
          <w:i w:val="0"/>
        </w:rPr>
        <w:t>7</w:t>
      </w:r>
      <w:r w:rsidRPr="00636B26">
        <w:rPr>
          <w:rFonts w:eastAsia="MS Mincho" w:cs="Arial"/>
          <w:i w:val="0"/>
        </w:rPr>
        <w:tab/>
        <w:t>The Vice Chairman is requested to invite the ACCSEAS project to present relevant findings and results to future e-NAV Committee meetings.</w:t>
      </w:r>
      <w:r w:rsidRPr="00636B26">
        <w:rPr>
          <w:rFonts w:eastAsia="MS Mincho" w:cs="Arial"/>
          <w:i w:val="0"/>
        </w:rPr>
        <w:tab/>
        <w:t>9</w:t>
      </w:r>
    </w:p>
    <w:p w14:paraId="40B0015D" w14:textId="2BED65AF" w:rsidR="00636B26" w:rsidRPr="00636B26" w:rsidRDefault="00636B26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4</w:t>
      </w:r>
      <w:r w:rsidRPr="00636B26">
        <w:rPr>
          <w:rFonts w:eastAsia="MS Mincho" w:cs="Arial"/>
          <w:i w:val="0"/>
        </w:rPr>
        <w:t>8</w:t>
      </w:r>
      <w:r w:rsidRPr="00636B26">
        <w:rPr>
          <w:rFonts w:eastAsia="MS Mincho" w:cs="Arial"/>
          <w:i w:val="0"/>
        </w:rPr>
        <w:tab/>
        <w:t xml:space="preserve">The Chairman of WG2 is requested to provide a final draft Guideline on establishment and operation of navigation systems in </w:t>
      </w:r>
      <w:proofErr w:type="gramStart"/>
      <w:r w:rsidRPr="00636B26">
        <w:rPr>
          <w:rFonts w:eastAsia="MS Mincho" w:cs="Arial"/>
          <w:i w:val="0"/>
        </w:rPr>
        <w:t>polar regions</w:t>
      </w:r>
      <w:proofErr w:type="gramEnd"/>
      <w:r w:rsidRPr="00636B26">
        <w:rPr>
          <w:rFonts w:eastAsia="MS Mincho" w:cs="Arial"/>
          <w:i w:val="0"/>
        </w:rPr>
        <w:t xml:space="preserve"> to the Secretariat as an input to e-NAV14.</w:t>
      </w:r>
      <w:r w:rsidRPr="00636B26">
        <w:rPr>
          <w:rFonts w:eastAsia="MS Mincho" w:cs="Arial"/>
          <w:i w:val="0"/>
        </w:rPr>
        <w:tab/>
        <w:t>14</w:t>
      </w:r>
    </w:p>
    <w:p w14:paraId="3B3120B5" w14:textId="4D62B3B4" w:rsidR="00636B26" w:rsidRPr="00636B26" w:rsidRDefault="00636B26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4</w:t>
      </w:r>
      <w:r w:rsidRPr="00636B26">
        <w:rPr>
          <w:rFonts w:eastAsia="MS Mincho" w:cs="Arial"/>
          <w:i w:val="0"/>
        </w:rPr>
        <w:t>9</w:t>
      </w:r>
      <w:r w:rsidRPr="00636B26">
        <w:rPr>
          <w:rFonts w:eastAsia="MS Mincho" w:cs="Arial"/>
          <w:i w:val="0"/>
        </w:rPr>
        <w:tab/>
        <w:t>Committee members are requested to seek the support of their national members at ITU-R WP5B regarding future data communications.</w:t>
      </w:r>
      <w:r w:rsidRPr="00636B26">
        <w:rPr>
          <w:rFonts w:eastAsia="MS Mincho" w:cs="Arial"/>
          <w:i w:val="0"/>
        </w:rPr>
        <w:tab/>
        <w:t>16</w:t>
      </w:r>
    </w:p>
    <w:p w14:paraId="66C08403" w14:textId="1122C87C" w:rsidR="00636B26" w:rsidRPr="00636B26" w:rsidRDefault="00636B26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5</w:t>
      </w:r>
      <w:r w:rsidRPr="00636B26">
        <w:rPr>
          <w:rFonts w:eastAsia="MS Mincho" w:cs="Arial"/>
          <w:i w:val="0"/>
        </w:rPr>
        <w:t>0</w:t>
      </w:r>
      <w:r w:rsidRPr="00636B26">
        <w:rPr>
          <w:rFonts w:eastAsia="MS Mincho" w:cs="Arial"/>
          <w:i w:val="0"/>
        </w:rPr>
        <w:tab/>
        <w:t>Hideki Noguchi is requested to develop an information paper on VDES and provide it as an input to e-NAV14.</w:t>
      </w:r>
      <w:r w:rsidRPr="00636B26">
        <w:rPr>
          <w:rFonts w:eastAsia="MS Mincho" w:cs="Arial"/>
          <w:i w:val="0"/>
        </w:rPr>
        <w:tab/>
        <w:t>17</w:t>
      </w:r>
    </w:p>
    <w:p w14:paraId="02955324" w14:textId="7721B3F3" w:rsidR="00636B26" w:rsidRPr="00636B26" w:rsidRDefault="00636B26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5</w:t>
      </w:r>
      <w:r w:rsidRPr="00636B26">
        <w:rPr>
          <w:rFonts w:eastAsia="MS Mincho" w:cs="Arial"/>
          <w:i w:val="0"/>
        </w:rPr>
        <w:t>1</w:t>
      </w:r>
      <w:r w:rsidRPr="00636B26">
        <w:rPr>
          <w:rFonts w:eastAsia="MS Mincho" w:cs="Arial"/>
          <w:i w:val="0"/>
        </w:rPr>
        <w:tab/>
        <w:t>If the CSSA Workshop is approved, the Chair of the WG5 is requested to set up the Workshop Steering Group and initiate the preparations for workshop.</w:t>
      </w:r>
      <w:r w:rsidRPr="00636B26">
        <w:rPr>
          <w:rFonts w:eastAsia="MS Mincho" w:cs="Arial"/>
          <w:i w:val="0"/>
        </w:rPr>
        <w:tab/>
        <w:t>18</w:t>
      </w:r>
    </w:p>
    <w:p w14:paraId="35A33CB5" w14:textId="4315F810" w:rsidR="00636B26" w:rsidRPr="00636B26" w:rsidRDefault="0000460C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5</w:t>
      </w:r>
      <w:r w:rsidR="00636B26" w:rsidRPr="00636B26">
        <w:rPr>
          <w:rFonts w:eastAsia="MS Mincho" w:cs="Arial"/>
          <w:i w:val="0"/>
        </w:rPr>
        <w:t>2</w:t>
      </w:r>
      <w:r w:rsidR="00636B26" w:rsidRPr="00636B26">
        <w:rPr>
          <w:rFonts w:eastAsia="MS Mincho" w:cs="Arial"/>
          <w:i w:val="0"/>
        </w:rPr>
        <w:tab/>
        <w:t>Committee members are requested to prepare input regarding the Common Shore-based System Architecture (CSSA) and regarding the generic service model for e-NAV14 (working papers e-NAV13/WG5/WP1, e-NAV13/WG5/WP2A/B, e-NAV13/WG5/WP3, e-NAV13/WG5/WP4, e-NAV13/WG5/WP5A/B/C/D/E, and e-NAV13/WG5/WP6 refer).</w:t>
      </w:r>
      <w:r w:rsidR="00636B26" w:rsidRPr="00636B26">
        <w:rPr>
          <w:rFonts w:eastAsia="MS Mincho" w:cs="Arial"/>
          <w:i w:val="0"/>
        </w:rPr>
        <w:tab/>
        <w:t>18</w:t>
      </w:r>
    </w:p>
    <w:p w14:paraId="525CC12C" w14:textId="206FA72F" w:rsidR="00636B26" w:rsidRPr="00636B26" w:rsidRDefault="0000460C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5</w:t>
      </w:r>
      <w:r w:rsidR="00636B26" w:rsidRPr="00636B26">
        <w:rPr>
          <w:rFonts w:eastAsia="MS Mincho" w:cs="Arial"/>
          <w:i w:val="0"/>
        </w:rPr>
        <w:t>3</w:t>
      </w:r>
      <w:r w:rsidR="00636B26" w:rsidRPr="00636B26">
        <w:rPr>
          <w:rFonts w:eastAsia="MS Mincho" w:cs="Arial"/>
          <w:i w:val="0"/>
        </w:rPr>
        <w:tab/>
        <w:t>Members are requested to prepare input regarding the structure of the Maritime Service Portfolios (MSPs) for e-NAV14 (input documents e-NAV13/24, e-NAV13/25, e-NAV13/26, and e-NAV13/47 refer).</w:t>
      </w:r>
      <w:r w:rsidR="00636B26" w:rsidRPr="00636B26">
        <w:rPr>
          <w:rFonts w:eastAsia="MS Mincho" w:cs="Arial"/>
          <w:i w:val="0"/>
        </w:rPr>
        <w:tab/>
        <w:t>18</w:t>
      </w:r>
    </w:p>
    <w:p w14:paraId="4B6BA886" w14:textId="6395DCEC" w:rsidR="00636B26" w:rsidRPr="00636B26" w:rsidRDefault="0000460C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5</w:t>
      </w:r>
      <w:r w:rsidR="00636B26" w:rsidRPr="00636B26">
        <w:rPr>
          <w:rFonts w:eastAsia="MS Mincho" w:cs="Arial"/>
          <w:i w:val="0"/>
        </w:rPr>
        <w:t>4</w:t>
      </w:r>
      <w:r w:rsidR="00636B26" w:rsidRPr="00636B26">
        <w:rPr>
          <w:rFonts w:eastAsia="MS Mincho" w:cs="Arial"/>
          <w:i w:val="0"/>
        </w:rPr>
        <w:tab/>
        <w:t>Members are requested to consider the proposal to set up an international project regarding the creation of internationally generic MSPs and provide input to e-NAV14 accordingly.</w:t>
      </w:r>
      <w:r w:rsidR="00636B26" w:rsidRPr="00636B26">
        <w:rPr>
          <w:rFonts w:eastAsia="MS Mincho" w:cs="Arial"/>
          <w:i w:val="0"/>
        </w:rPr>
        <w:tab/>
        <w:t>18</w:t>
      </w:r>
    </w:p>
    <w:p w14:paraId="7C2CF9F6" w14:textId="074923E0" w:rsidR="00636B26" w:rsidRPr="00636B26" w:rsidRDefault="0000460C" w:rsidP="00636B26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>
        <w:rPr>
          <w:rFonts w:eastAsia="MS Mincho" w:cs="Arial"/>
          <w:i w:val="0"/>
        </w:rPr>
        <w:t>55</w:t>
      </w:r>
      <w:r>
        <w:rPr>
          <w:rFonts w:eastAsia="MS Mincho" w:cs="Arial"/>
          <w:i w:val="0"/>
        </w:rPr>
        <w:tab/>
      </w:r>
      <w:r w:rsidR="00636B26" w:rsidRPr="00636B26">
        <w:rPr>
          <w:rFonts w:eastAsia="MS Mincho" w:cs="Arial"/>
          <w:i w:val="0"/>
        </w:rPr>
        <w:t>Members are requested to prepare input regarding the ‘e-Navigation Platform Suite / Seven Pillars of e-Navigation’ and its representation in the IALA/DMA domain ‘e-navigation.net’ for e-NAV14 using the guidance in document e-NAV13/68.</w:t>
      </w:r>
      <w:r w:rsidR="00636B26" w:rsidRPr="00636B26">
        <w:rPr>
          <w:rFonts w:eastAsia="MS Mincho" w:cs="Arial"/>
          <w:i w:val="0"/>
        </w:rPr>
        <w:tab/>
        <w:t>18</w:t>
      </w:r>
    </w:p>
    <w:p w14:paraId="3260BAF0" w14:textId="2BDD0A48" w:rsidR="0033090C" w:rsidRPr="00A345D9" w:rsidRDefault="0033090C" w:rsidP="0000460C">
      <w:pPr>
        <w:pStyle w:val="ActionItem"/>
        <w:tabs>
          <w:tab w:val="right" w:pos="9639"/>
        </w:tabs>
        <w:ind w:right="283"/>
        <w:rPr>
          <w:rFonts w:eastAsia="MS Mincho" w:cs="Arial"/>
          <w:i w:val="0"/>
        </w:rPr>
      </w:pPr>
    </w:p>
    <w:sectPr w:rsidR="0033090C" w:rsidRPr="00A345D9" w:rsidSect="00706A1E">
      <w:headerReference w:type="default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0DBE2" w14:textId="77777777" w:rsidR="00C35C51" w:rsidRDefault="00C35C51" w:rsidP="00D210F2">
      <w:r>
        <w:separator/>
      </w:r>
    </w:p>
  </w:endnote>
  <w:endnote w:type="continuationSeparator" w:id="0">
    <w:p w14:paraId="14B033C9" w14:textId="77777777" w:rsidR="00C35C51" w:rsidRDefault="00C35C51" w:rsidP="00D21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ED530" w14:textId="77777777" w:rsidR="00636B26" w:rsidRDefault="00636B2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94A1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290E8" w14:textId="77777777" w:rsidR="00C35C51" w:rsidRDefault="00C35C51" w:rsidP="00D210F2">
      <w:r>
        <w:separator/>
      </w:r>
    </w:p>
  </w:footnote>
  <w:footnote w:type="continuationSeparator" w:id="0">
    <w:p w14:paraId="4FD52D40" w14:textId="77777777" w:rsidR="00C35C51" w:rsidRDefault="00C35C51" w:rsidP="00D21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B023E" w14:textId="56C05297" w:rsidR="00636B26" w:rsidRDefault="00494A10">
    <w:pPr>
      <w:pStyle w:val="Header"/>
    </w:pPr>
    <w:r>
      <w:tab/>
    </w:r>
    <w:r>
      <w:tab/>
    </w:r>
    <w:proofErr w:type="gramStart"/>
    <w:r>
      <w:t>e-NAV14-2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D2F6E1A6"/>
    <w:lvl w:ilvl="0" w:tplc="07E88C64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9A7B38"/>
    <w:multiLevelType w:val="hybridMultilevel"/>
    <w:tmpl w:val="78BC62BC"/>
    <w:lvl w:ilvl="0" w:tplc="A6C09BC4">
      <w:start w:val="1"/>
      <w:numFmt w:val="decimal"/>
      <w:lvlText w:val="%1"/>
      <w:lvlJc w:val="left"/>
      <w:pPr>
        <w:ind w:left="720" w:hanging="360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563DE2" w:tentative="1">
      <w:start w:val="1"/>
      <w:numFmt w:val="lowerLetter"/>
      <w:lvlText w:val="%2."/>
      <w:lvlJc w:val="left"/>
      <w:pPr>
        <w:ind w:left="1440" w:hanging="360"/>
      </w:pPr>
    </w:lvl>
    <w:lvl w:ilvl="2" w:tplc="53182C2C" w:tentative="1">
      <w:start w:val="1"/>
      <w:numFmt w:val="lowerRoman"/>
      <w:lvlText w:val="%3."/>
      <w:lvlJc w:val="right"/>
      <w:pPr>
        <w:ind w:left="2160" w:hanging="180"/>
      </w:pPr>
    </w:lvl>
    <w:lvl w:ilvl="3" w:tplc="FC0AD0C6" w:tentative="1">
      <w:start w:val="1"/>
      <w:numFmt w:val="decimal"/>
      <w:lvlText w:val="%4."/>
      <w:lvlJc w:val="left"/>
      <w:pPr>
        <w:ind w:left="2880" w:hanging="360"/>
      </w:pPr>
    </w:lvl>
    <w:lvl w:ilvl="4" w:tplc="EF26283A" w:tentative="1">
      <w:start w:val="1"/>
      <w:numFmt w:val="lowerLetter"/>
      <w:lvlText w:val="%5."/>
      <w:lvlJc w:val="left"/>
      <w:pPr>
        <w:ind w:left="3600" w:hanging="360"/>
      </w:pPr>
    </w:lvl>
    <w:lvl w:ilvl="5" w:tplc="8926EA64" w:tentative="1">
      <w:start w:val="1"/>
      <w:numFmt w:val="lowerRoman"/>
      <w:lvlText w:val="%6."/>
      <w:lvlJc w:val="right"/>
      <w:pPr>
        <w:ind w:left="4320" w:hanging="180"/>
      </w:pPr>
    </w:lvl>
    <w:lvl w:ilvl="6" w:tplc="BE263EF6" w:tentative="1">
      <w:start w:val="1"/>
      <w:numFmt w:val="decimal"/>
      <w:lvlText w:val="%7."/>
      <w:lvlJc w:val="left"/>
      <w:pPr>
        <w:ind w:left="5040" w:hanging="360"/>
      </w:pPr>
    </w:lvl>
    <w:lvl w:ilvl="7" w:tplc="F516D782" w:tentative="1">
      <w:start w:val="1"/>
      <w:numFmt w:val="lowerLetter"/>
      <w:lvlText w:val="%8."/>
      <w:lvlJc w:val="left"/>
      <w:pPr>
        <w:ind w:left="5760" w:hanging="360"/>
      </w:pPr>
    </w:lvl>
    <w:lvl w:ilvl="8" w:tplc="33440D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2"/>
  </w:num>
  <w:num w:numId="4">
    <w:abstractNumId w:val="2"/>
  </w:num>
  <w:num w:numId="5">
    <w:abstractNumId w:val="11"/>
  </w:num>
  <w:num w:numId="6">
    <w:abstractNumId w:val="9"/>
  </w:num>
  <w:num w:numId="7">
    <w:abstractNumId w:val="12"/>
  </w:num>
  <w:num w:numId="8">
    <w:abstractNumId w:val="21"/>
  </w:num>
  <w:num w:numId="9">
    <w:abstractNumId w:val="13"/>
  </w:num>
  <w:num w:numId="10">
    <w:abstractNumId w:val="1"/>
  </w:num>
  <w:num w:numId="11">
    <w:abstractNumId w:val="0"/>
  </w:num>
  <w:num w:numId="12">
    <w:abstractNumId w:val="8"/>
  </w:num>
  <w:num w:numId="13">
    <w:abstractNumId w:val="18"/>
  </w:num>
  <w:num w:numId="14">
    <w:abstractNumId w:val="17"/>
  </w:num>
  <w:num w:numId="15">
    <w:abstractNumId w:val="10"/>
  </w:num>
  <w:num w:numId="16">
    <w:abstractNumId w:val="7"/>
  </w:num>
  <w:num w:numId="17">
    <w:abstractNumId w:val="19"/>
  </w:num>
  <w:num w:numId="18">
    <w:abstractNumId w:val="15"/>
  </w:num>
  <w:num w:numId="19">
    <w:abstractNumId w:val="20"/>
  </w:num>
  <w:num w:numId="20">
    <w:abstractNumId w:val="5"/>
  </w:num>
  <w:num w:numId="21">
    <w:abstractNumId w:val="6"/>
  </w:num>
  <w:num w:numId="22">
    <w:abstractNumId w:val="3"/>
  </w:num>
  <w:num w:numId="23">
    <w:abstractNumId w:val="2"/>
  </w:num>
  <w:num w:numId="24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F2"/>
    <w:rsid w:val="0000460C"/>
    <w:rsid w:val="00031200"/>
    <w:rsid w:val="00035049"/>
    <w:rsid w:val="000D4CDF"/>
    <w:rsid w:val="001247AE"/>
    <w:rsid w:val="001342E9"/>
    <w:rsid w:val="00152065"/>
    <w:rsid w:val="00173D40"/>
    <w:rsid w:val="00232A51"/>
    <w:rsid w:val="0024220F"/>
    <w:rsid w:val="002B1950"/>
    <w:rsid w:val="003115D5"/>
    <w:rsid w:val="0033090C"/>
    <w:rsid w:val="00375C09"/>
    <w:rsid w:val="00425C9B"/>
    <w:rsid w:val="00464B4B"/>
    <w:rsid w:val="00490708"/>
    <w:rsid w:val="00494A10"/>
    <w:rsid w:val="004C1440"/>
    <w:rsid w:val="00607417"/>
    <w:rsid w:val="00626ED2"/>
    <w:rsid w:val="00636B26"/>
    <w:rsid w:val="00706A1E"/>
    <w:rsid w:val="00746B4F"/>
    <w:rsid w:val="00770CC1"/>
    <w:rsid w:val="00771B1C"/>
    <w:rsid w:val="007936AD"/>
    <w:rsid w:val="007D080C"/>
    <w:rsid w:val="007E27AA"/>
    <w:rsid w:val="00816477"/>
    <w:rsid w:val="008A53D1"/>
    <w:rsid w:val="008F6A72"/>
    <w:rsid w:val="00900254"/>
    <w:rsid w:val="009142BC"/>
    <w:rsid w:val="0092449C"/>
    <w:rsid w:val="009C1A29"/>
    <w:rsid w:val="00A345D9"/>
    <w:rsid w:val="00BE26C0"/>
    <w:rsid w:val="00C35C51"/>
    <w:rsid w:val="00CF5DCF"/>
    <w:rsid w:val="00D210F2"/>
    <w:rsid w:val="00D804F3"/>
    <w:rsid w:val="00D9518F"/>
    <w:rsid w:val="00E0287B"/>
    <w:rsid w:val="00E33823"/>
    <w:rsid w:val="00F01046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4F45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816477"/>
    <w:pPr>
      <w:numPr>
        <w:numId w:val="23"/>
      </w:numPr>
      <w:tabs>
        <w:tab w:val="left" w:pos="1985"/>
      </w:tabs>
      <w:spacing w:before="120" w:after="240"/>
    </w:pPr>
    <w:rPr>
      <w:rFonts w:eastAsia="Times New Roman" w:cs="Times New Roman"/>
      <w:b/>
      <w:sz w:val="28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E33823"/>
    <w:rPr>
      <w:szCs w:val="22"/>
      <w:vertAlign w:val="superscript"/>
      <w:lang w:eastAsia="de-DE"/>
    </w:rPr>
  </w:style>
  <w:style w:type="paragraph" w:styleId="FootnoteText">
    <w:name w:val="footnote text"/>
    <w:basedOn w:val="Normal"/>
    <w:link w:val="FootnoteTextChar"/>
    <w:rsid w:val="00152065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152065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E33823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816477"/>
    <w:pPr>
      <w:numPr>
        <w:numId w:val="23"/>
      </w:numPr>
      <w:tabs>
        <w:tab w:val="left" w:pos="1985"/>
      </w:tabs>
      <w:spacing w:before="120" w:after="240"/>
    </w:pPr>
    <w:rPr>
      <w:rFonts w:eastAsia="Times New Roman" w:cs="Times New Roman"/>
      <w:b/>
      <w:sz w:val="28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E33823"/>
    <w:rPr>
      <w:szCs w:val="22"/>
      <w:vertAlign w:val="superscript"/>
      <w:lang w:eastAsia="de-DE"/>
    </w:rPr>
  </w:style>
  <w:style w:type="paragraph" w:styleId="FootnoteText">
    <w:name w:val="footnote text"/>
    <w:basedOn w:val="Normal"/>
    <w:link w:val="FootnoteTextChar"/>
    <w:rsid w:val="00152065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152065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E33823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Tideland Signal</cp:lastModifiedBy>
  <cp:revision>2</cp:revision>
  <dcterms:created xsi:type="dcterms:W3CDTF">2013-08-12T20:21:00Z</dcterms:created>
  <dcterms:modified xsi:type="dcterms:W3CDTF">2013-08-12T20:21:00Z</dcterms:modified>
</cp:coreProperties>
</file>